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284" w:type="dxa"/>
        <w:tblLook w:val="04A0" w:firstRow="1" w:lastRow="0" w:firstColumn="1" w:lastColumn="0" w:noHBand="0" w:noVBand="1"/>
      </w:tblPr>
      <w:tblGrid>
        <w:gridCol w:w="3762"/>
        <w:gridCol w:w="222"/>
        <w:gridCol w:w="2395"/>
        <w:gridCol w:w="3900"/>
      </w:tblGrid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ind w:left="-196" w:firstLine="1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регионального штаба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территориального штаба</w:t>
            </w: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социальной газификации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социальной газификации </w:t>
            </w: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 -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 -</w:t>
            </w: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Вице-губернатор Московской области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Глава городского округа Серпухов</w:t>
            </w: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Московской области</w:t>
            </w: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 Е.А. </w:t>
            </w:r>
            <w:proofErr w:type="spellStart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Хромушин</w:t>
            </w:r>
            <w:proofErr w:type="spellEnd"/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(подпись)     (инициалы, фамилия)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 xml:space="preserve">_________     </w:t>
            </w:r>
            <w:r w:rsidRPr="00024360">
              <w:rPr>
                <w:rFonts w:ascii="Times New Roman" w:eastAsia="Times New Roman" w:hAnsi="Times New Roman" w:cs="Times New Roman"/>
                <w:noProof/>
                <w:lang w:eastAsia="ru-RU"/>
              </w:rPr>
              <w:t>Ю.О. Купецкая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(подпись)     (инициалы, фамилия)</w:t>
            </w: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заказчик: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Министерство энергетики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Московской области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Застройщик (исполнитель):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 «Мособлгаз»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 2021 г – Декабрь 2022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07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077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D6" w:rsidRPr="00024360" w:rsidRDefault="00A75CD6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CD6" w:rsidRPr="00024360" w:rsidRDefault="00A75CD6" w:rsidP="00C02031">
      <w:pPr>
        <w:spacing w:after="0" w:line="240" w:lineRule="auto"/>
        <w:rPr>
          <w:rFonts w:ascii="Times New Roman" w:hAnsi="Times New Roman" w:cs="Times New Roman"/>
        </w:rPr>
      </w:pPr>
    </w:p>
    <w:p w:rsidR="00A75CD6" w:rsidRPr="00024360" w:rsidRDefault="00A75CD6" w:rsidP="00C02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4360">
        <w:rPr>
          <w:rFonts w:ascii="Times New Roman" w:hAnsi="Times New Roman" w:cs="Times New Roman"/>
          <w:b/>
          <w:sz w:val="24"/>
        </w:rPr>
        <w:t xml:space="preserve">Паспорт социальной газификации </w:t>
      </w:r>
      <w:r w:rsidRPr="00024360">
        <w:rPr>
          <w:rFonts w:ascii="Times New Roman" w:hAnsi="Times New Roman" w:cs="Times New Roman"/>
          <w:b/>
          <w:noProof/>
          <w:sz w:val="24"/>
        </w:rPr>
        <w:t>городского округа Серпухов</w:t>
      </w:r>
      <w:r w:rsidRPr="00024360">
        <w:rPr>
          <w:rFonts w:ascii="Times New Roman" w:hAnsi="Times New Roman" w:cs="Times New Roman"/>
          <w:b/>
          <w:sz w:val="24"/>
        </w:rPr>
        <w:t xml:space="preserve"> Московской области</w:t>
      </w:r>
    </w:p>
    <w:p w:rsidR="00A75CD6" w:rsidRPr="00024360" w:rsidRDefault="00A75CD6" w:rsidP="00C0203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532" w:type="dxa"/>
        <w:tblLook w:val="04A0" w:firstRow="1" w:lastRow="0" w:firstColumn="1" w:lastColumn="0" w:noHBand="0" w:noVBand="1"/>
      </w:tblPr>
      <w:tblGrid>
        <w:gridCol w:w="988"/>
        <w:gridCol w:w="2976"/>
        <w:gridCol w:w="3236"/>
        <w:gridCol w:w="3332"/>
      </w:tblGrid>
      <w:tr w:rsidR="00A75CD6" w:rsidRPr="00024360" w:rsidTr="003615F7">
        <w:trPr>
          <w:trHeight w:val="300"/>
        </w:trPr>
        <w:tc>
          <w:tcPr>
            <w:tcW w:w="988" w:type="dxa"/>
            <w:vAlign w:val="center"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Начало выполнения работ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 выполнения работ</w:t>
            </w:r>
          </w:p>
        </w:tc>
      </w:tr>
      <w:tr w:rsidR="00A75CD6" w:rsidRPr="00024360" w:rsidTr="003615F7">
        <w:trPr>
          <w:trHeight w:val="300"/>
        </w:trPr>
        <w:tc>
          <w:tcPr>
            <w:tcW w:w="988" w:type="dxa"/>
            <w:vAlign w:val="center"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ind w:left="-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Акулово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Арнеево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Балково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Борисово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Васильевское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Высокие Дворики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Сентябрь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Гавшино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Глазово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Глубоково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Дашковка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Дракино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Калиново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Левашово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Лужки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Лукьяново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Малое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Ящерово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Манишки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Никифорово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Паниково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Петровское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Подмоклово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Правое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Ящерово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Прилуки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Пущино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Райсеменовское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Селино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Скрылья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Станково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Старые Кузьменки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Судимля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Фенино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Щеболово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Сентябрь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м. Данки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Кирпичного завода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75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F32C04" w:rsidRPr="00024360" w:rsidRDefault="00A75CD6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Мирный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Июнь 2022</w:t>
            </w:r>
          </w:p>
        </w:tc>
      </w:tr>
      <w:tr w:rsidR="00F32C04" w:rsidRPr="00024360" w:rsidTr="00F32C04">
        <w:trPr>
          <w:trHeight w:val="282"/>
        </w:trPr>
        <w:tc>
          <w:tcPr>
            <w:tcW w:w="988" w:type="dxa"/>
            <w:noWrap/>
          </w:tcPr>
          <w:p w:rsidR="00F32C04" w:rsidRPr="000772B8" w:rsidRDefault="00F32C04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</w:tcPr>
          <w:p w:rsidR="00F32C04" w:rsidRPr="00024360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Мартьяново</w:t>
            </w:r>
            <w:proofErr w:type="spellEnd"/>
          </w:p>
        </w:tc>
        <w:tc>
          <w:tcPr>
            <w:tcW w:w="3236" w:type="dxa"/>
            <w:noWrap/>
            <w:vAlign w:val="center"/>
          </w:tcPr>
          <w:p w:rsidR="00F32C04" w:rsidRPr="00024360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</w:tcPr>
          <w:p w:rsidR="00F32C04" w:rsidRPr="00024360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F32C04" w:rsidRPr="00024360" w:rsidTr="003615F7">
        <w:trPr>
          <w:trHeight w:val="312"/>
        </w:trPr>
        <w:tc>
          <w:tcPr>
            <w:tcW w:w="988" w:type="dxa"/>
            <w:noWrap/>
          </w:tcPr>
          <w:p w:rsidR="00F32C04" w:rsidRPr="000772B8" w:rsidRDefault="00F32C04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</w:tcPr>
          <w:p w:rsidR="00F32C04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Оболенск</w:t>
            </w:r>
            <w:proofErr w:type="spellEnd"/>
          </w:p>
        </w:tc>
        <w:tc>
          <w:tcPr>
            <w:tcW w:w="3236" w:type="dxa"/>
            <w:noWrap/>
            <w:vAlign w:val="center"/>
          </w:tcPr>
          <w:p w:rsidR="00F32C04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</w:tcPr>
          <w:p w:rsidR="00F32C04" w:rsidRDefault="00F32C04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234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F32C04" w:rsidRPr="00024360" w:rsidRDefault="00A75CD6" w:rsidP="00F32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Пограничный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Сентябрь 2021</w:t>
            </w:r>
          </w:p>
        </w:tc>
      </w:tr>
      <w:tr w:rsidR="00F32C04" w:rsidRPr="00024360" w:rsidTr="00F32C04">
        <w:trPr>
          <w:trHeight w:val="265"/>
        </w:trPr>
        <w:tc>
          <w:tcPr>
            <w:tcW w:w="988" w:type="dxa"/>
            <w:noWrap/>
          </w:tcPr>
          <w:p w:rsidR="00F32C04" w:rsidRPr="000772B8" w:rsidRDefault="00F32C04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</w:tcPr>
          <w:p w:rsidR="00F32C04" w:rsidRPr="00024360" w:rsidRDefault="00F32C04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Пролетарский</w:t>
            </w:r>
          </w:p>
        </w:tc>
        <w:tc>
          <w:tcPr>
            <w:tcW w:w="3236" w:type="dxa"/>
            <w:noWrap/>
            <w:vAlign w:val="center"/>
          </w:tcPr>
          <w:p w:rsidR="00F32C04" w:rsidRPr="00024360" w:rsidRDefault="00F32C04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</w:tcPr>
          <w:p w:rsidR="00F32C04" w:rsidRPr="00024360" w:rsidRDefault="00F32C04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Март 2022 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Шарапова Охота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Шатовского</w:t>
            </w:r>
            <w:proofErr w:type="spellEnd"/>
            <w:r w:rsidRPr="00024360">
              <w:rPr>
                <w:rFonts w:ascii="Times New Roman" w:hAnsi="Times New Roman" w:cs="Times New Roman"/>
                <w:color w:val="000000"/>
              </w:rPr>
              <w:t xml:space="preserve"> лесничества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Сентябрь 2021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Липицы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Март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Лукино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Август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Нефедово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Август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Дома отдыха Авангард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2021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Август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гор. Серпухов-13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Январь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Московка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Январь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Родионовка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Январь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Игумново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Январь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Июль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г. Серпухов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Большое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Грызлово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Бутурлино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Вечери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Ивановское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Мещериново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Новые Кузьменки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Палихово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024360">
              <w:rPr>
                <w:rFonts w:ascii="Times New Roman" w:hAnsi="Times New Roman" w:cs="Times New Roman"/>
                <w:color w:val="000000"/>
              </w:rPr>
              <w:t>Петрухино</w:t>
            </w:r>
            <w:proofErr w:type="spellEnd"/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Шатово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п. Большевик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с. Турово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Февраль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</w:tr>
      <w:tr w:rsidR="00A75CD6" w:rsidRPr="00024360" w:rsidTr="000772B8">
        <w:trPr>
          <w:trHeight w:val="300"/>
        </w:trPr>
        <w:tc>
          <w:tcPr>
            <w:tcW w:w="988" w:type="dxa"/>
            <w:noWrap/>
          </w:tcPr>
          <w:p w:rsidR="00A75CD6" w:rsidRPr="000772B8" w:rsidRDefault="00A75CD6" w:rsidP="000772B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д. Каменка</w:t>
            </w:r>
          </w:p>
        </w:tc>
        <w:tc>
          <w:tcPr>
            <w:tcW w:w="3236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Сентябрь 2022</w:t>
            </w:r>
          </w:p>
        </w:tc>
        <w:tc>
          <w:tcPr>
            <w:tcW w:w="3332" w:type="dxa"/>
            <w:noWrap/>
            <w:vAlign w:val="center"/>
            <w:hideMark/>
          </w:tcPr>
          <w:p w:rsidR="00A75CD6" w:rsidRPr="00024360" w:rsidRDefault="00A75CD6" w:rsidP="00C02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360">
              <w:rPr>
                <w:rFonts w:ascii="Times New Roman" w:hAnsi="Times New Roman" w:cs="Times New Roman"/>
                <w:color w:val="000000"/>
              </w:rPr>
              <w:t>Декабрь 2022</w:t>
            </w:r>
          </w:p>
        </w:tc>
      </w:tr>
    </w:tbl>
    <w:p w:rsidR="00A75CD6" w:rsidRPr="00024360" w:rsidRDefault="00A75CD6" w:rsidP="008E25B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1980"/>
        <w:gridCol w:w="1980"/>
        <w:gridCol w:w="3760"/>
      </w:tblGrid>
      <w:tr w:rsidR="00A75CD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Министр энергетики Московской области</w:t>
            </w:r>
          </w:p>
        </w:tc>
      </w:tr>
      <w:tr w:rsidR="00A75CD6" w:rsidRPr="00024360" w:rsidTr="003615F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_________   А.Ю. Самарин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(подпись)     (инициалы, фамилия)</w:t>
            </w:r>
          </w:p>
          <w:p w:rsidR="008E25B9" w:rsidRPr="00024360" w:rsidRDefault="008E25B9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A75CD6" w:rsidRPr="00024360" w:rsidTr="003615F7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АО «Мособлгаз»</w:t>
            </w:r>
          </w:p>
          <w:p w:rsidR="008E25B9" w:rsidRPr="00024360" w:rsidRDefault="008E25B9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CD6" w:rsidRPr="00024360" w:rsidTr="003615F7">
        <w:trPr>
          <w:trHeight w:val="30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CD6" w:rsidRPr="00024360" w:rsidRDefault="00A75CD6" w:rsidP="008E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t>_________    И.А. Баранов</w:t>
            </w:r>
            <w:r w:rsidRPr="000243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(подпись)     (инициалы, фамилия)</w:t>
            </w:r>
          </w:p>
        </w:tc>
      </w:tr>
    </w:tbl>
    <w:p w:rsidR="00292109" w:rsidRPr="00A75CD6" w:rsidRDefault="00292109" w:rsidP="00C02031">
      <w:pPr>
        <w:spacing w:after="0" w:line="240" w:lineRule="auto"/>
      </w:pPr>
    </w:p>
    <w:sectPr w:rsidR="00292109" w:rsidRPr="00A75CD6" w:rsidSect="00C02031">
      <w:pgSz w:w="11906" w:h="16838"/>
      <w:pgMar w:top="567" w:right="850" w:bottom="568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D0"/>
    <w:multiLevelType w:val="hybridMultilevel"/>
    <w:tmpl w:val="7F58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76"/>
    <w:rsid w:val="00005B46"/>
    <w:rsid w:val="0001752B"/>
    <w:rsid w:val="00054576"/>
    <w:rsid w:val="000772B8"/>
    <w:rsid w:val="00105D4A"/>
    <w:rsid w:val="00130403"/>
    <w:rsid w:val="001658C8"/>
    <w:rsid w:val="001C0189"/>
    <w:rsid w:val="001C41BB"/>
    <w:rsid w:val="001D5515"/>
    <w:rsid w:val="00206EB7"/>
    <w:rsid w:val="00207F1F"/>
    <w:rsid w:val="0025158D"/>
    <w:rsid w:val="00292109"/>
    <w:rsid w:val="003B65EB"/>
    <w:rsid w:val="003C5FA2"/>
    <w:rsid w:val="003D34F9"/>
    <w:rsid w:val="00414F3F"/>
    <w:rsid w:val="00470F76"/>
    <w:rsid w:val="004A32BD"/>
    <w:rsid w:val="004F4811"/>
    <w:rsid w:val="005872E9"/>
    <w:rsid w:val="005903B6"/>
    <w:rsid w:val="00594EA2"/>
    <w:rsid w:val="005D0326"/>
    <w:rsid w:val="005E282F"/>
    <w:rsid w:val="006127F8"/>
    <w:rsid w:val="00622B5F"/>
    <w:rsid w:val="007034F2"/>
    <w:rsid w:val="00720A68"/>
    <w:rsid w:val="00743062"/>
    <w:rsid w:val="007D0615"/>
    <w:rsid w:val="007E4C5B"/>
    <w:rsid w:val="008331F5"/>
    <w:rsid w:val="00856884"/>
    <w:rsid w:val="008723D4"/>
    <w:rsid w:val="008E25B9"/>
    <w:rsid w:val="00970179"/>
    <w:rsid w:val="009B3CE3"/>
    <w:rsid w:val="009C5843"/>
    <w:rsid w:val="00A75CD6"/>
    <w:rsid w:val="00C02031"/>
    <w:rsid w:val="00C168C5"/>
    <w:rsid w:val="00C31A92"/>
    <w:rsid w:val="00C76643"/>
    <w:rsid w:val="00C91BD1"/>
    <w:rsid w:val="00CF29D3"/>
    <w:rsid w:val="00D76E7E"/>
    <w:rsid w:val="00D92701"/>
    <w:rsid w:val="00DA6A97"/>
    <w:rsid w:val="00DC6BC3"/>
    <w:rsid w:val="00E15587"/>
    <w:rsid w:val="00EF39E4"/>
    <w:rsid w:val="00EF6A69"/>
    <w:rsid w:val="00F018A2"/>
    <w:rsid w:val="00F32C04"/>
    <w:rsid w:val="00F96063"/>
    <w:rsid w:val="00FA730F"/>
    <w:rsid w:val="00FD71C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03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0326"/>
    <w:rPr>
      <w:color w:val="800080"/>
      <w:u w:val="single"/>
    </w:rPr>
  </w:style>
  <w:style w:type="paragraph" w:customStyle="1" w:styleId="msonormal0">
    <w:name w:val="msonormal"/>
    <w:basedOn w:val="a"/>
    <w:rsid w:val="005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7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03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0326"/>
    <w:rPr>
      <w:color w:val="800080"/>
      <w:u w:val="single"/>
    </w:rPr>
  </w:style>
  <w:style w:type="paragraph" w:customStyle="1" w:styleId="msonormal0">
    <w:name w:val="msonormal"/>
    <w:basedOn w:val="a"/>
    <w:rsid w:val="005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Марина Андреевна</dc:creator>
  <cp:lastModifiedBy>Нина И. Шлепова</cp:lastModifiedBy>
  <cp:revision>5</cp:revision>
  <cp:lastPrinted>2021-06-30T09:29:00Z</cp:lastPrinted>
  <dcterms:created xsi:type="dcterms:W3CDTF">2021-06-30T08:31:00Z</dcterms:created>
  <dcterms:modified xsi:type="dcterms:W3CDTF">2021-06-30T09:30:00Z</dcterms:modified>
</cp:coreProperties>
</file>